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8" w:type="dxa"/>
        <w:jc w:val="center"/>
        <w:tblBorders>
          <w:top w:val="single" w:sz="8" w:space="0" w:color="ED1C24"/>
          <w:left w:val="single" w:sz="4" w:space="0" w:color="0033A2"/>
          <w:bottom w:val="single" w:sz="8" w:space="0" w:color="FFCD03"/>
          <w:right w:val="single" w:sz="4" w:space="0" w:color="208648"/>
        </w:tblBorders>
        <w:tblLayout w:type="fixed"/>
        <w:tblCellMar>
          <w:left w:w="0" w:type="dxa"/>
          <w:right w:w="202" w:type="dxa"/>
        </w:tblCellMar>
        <w:tblLook w:val="01E0" w:firstRow="1" w:lastRow="1" w:firstColumn="1" w:lastColumn="1" w:noHBand="0" w:noVBand="0"/>
      </w:tblPr>
      <w:tblGrid>
        <w:gridCol w:w="10598"/>
      </w:tblGrid>
      <w:tr w:rsidR="00C1363A" w14:paraId="3F75682D" w14:textId="77777777" w:rsidTr="006B6A72">
        <w:trPr>
          <w:trHeight w:hRule="exact" w:val="170"/>
          <w:jc w:val="center"/>
        </w:trPr>
        <w:tc>
          <w:tcPr>
            <w:tcW w:w="10598" w:type="dxa"/>
            <w:shd w:val="clear" w:color="auto" w:fill="auto"/>
          </w:tcPr>
          <w:p w14:paraId="39B0673D" w14:textId="77777777" w:rsidR="00C1363A" w:rsidRDefault="00470127" w:rsidP="000A5FB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9CB21B5" wp14:editId="20D8D82D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-13970</wp:posOffset>
                      </wp:positionV>
                      <wp:extent cx="6729730" cy="152400"/>
                      <wp:effectExtent l="0" t="0" r="0" b="0"/>
                      <wp:wrapNone/>
                      <wp:docPr id="19" name="Rectangl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29730" cy="1524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0033A2"/>
                                  </a:gs>
                                  <a:gs pos="100000">
                                    <a:srgbClr val="208648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88261A" id="Rectangle 120" o:spid="_x0000_s1026" style="position:absolute;margin-left:-.3pt;margin-top:-1.1pt;width:529.9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" fillcolor="#0033a2" stroked="f">
                      <v:fill color2="#208648" rotate="t" angle="90" focus="100%" type="gradient"/>
                    </v:rect>
                  </w:pict>
                </mc:Fallback>
              </mc:AlternateContent>
            </w:r>
          </w:p>
        </w:tc>
      </w:tr>
      <w:tr w:rsidR="00C1363A" w14:paraId="289816D7" w14:textId="77777777" w:rsidTr="006B6A72">
        <w:trPr>
          <w:trHeight w:hRule="exact" w:val="14582"/>
          <w:jc w:val="center"/>
        </w:trPr>
        <w:tc>
          <w:tcPr>
            <w:tcW w:w="10598" w:type="dxa"/>
          </w:tcPr>
          <w:p w14:paraId="162A5819" w14:textId="2378C7BF" w:rsidR="00C1363A" w:rsidRPr="00234BB2" w:rsidRDefault="002D2BC0" w:rsidP="000D5F3B">
            <w:pPr>
              <w:pStyle w:val="Heading1"/>
              <w:spacing w:line="400" w:lineRule="exact"/>
              <w:jc w:val="center"/>
            </w:pPr>
            <w:r>
              <w:rPr>
                <w:rFonts w:eastAsia="Segoe UI" w:cs="Segoe UI"/>
                <w:noProof/>
                <w:sz w:val="17"/>
                <w:szCs w:val="17"/>
              </w:rPr>
              <w:drawing>
                <wp:anchor distT="0" distB="0" distL="114300" distR="114300" simplePos="0" relativeHeight="251663360" behindDoc="0" locked="0" layoutInCell="1" allowOverlap="1" wp14:anchorId="76B8871F" wp14:editId="669A2B20">
                  <wp:simplePos x="0" y="0"/>
                  <wp:positionH relativeFrom="column">
                    <wp:posOffset>478790</wp:posOffset>
                  </wp:positionH>
                  <wp:positionV relativeFrom="paragraph">
                    <wp:posOffset>84455</wp:posOffset>
                  </wp:positionV>
                  <wp:extent cx="1422400" cy="946785"/>
                  <wp:effectExtent l="0" t="0" r="6350" b="571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MS-LOGO-FINAL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00" cy="946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124A8" w:rsidRPr="009B5773">
              <w:rPr>
                <w:i/>
              </w:rPr>
              <w:t xml:space="preserve">What </w:t>
            </w:r>
            <w:r w:rsidR="00671968" w:rsidRPr="009B5773">
              <w:rPr>
                <w:i/>
              </w:rPr>
              <w:t xml:space="preserve">researchers have </w:t>
            </w:r>
            <w:r w:rsidR="00F124A8" w:rsidRPr="009B5773">
              <w:rPr>
                <w:i/>
              </w:rPr>
              <w:t>learned from participants like you</w:t>
            </w:r>
            <w:r w:rsidR="00C1363A" w:rsidRPr="00234BB2">
              <w:t>:</w:t>
            </w:r>
          </w:p>
          <w:p w14:paraId="71827113" w14:textId="77777777" w:rsidR="00C1363A" w:rsidRPr="00234BB2" w:rsidRDefault="00B651A8" w:rsidP="00234BB2">
            <w:pPr>
              <w:pStyle w:val="Heading1Script"/>
              <w:spacing w:after="0"/>
              <w:ind w:left="3415"/>
              <w:jc w:val="center"/>
              <w:rPr>
                <w:rFonts w:ascii="Lucida Bright" w:hAnsi="Lucida Bright"/>
                <w:color w:val="0033A2"/>
                <w:spacing w:val="0"/>
                <w:szCs w:val="22"/>
              </w:rPr>
            </w:pPr>
            <w:r w:rsidRPr="00234BB2">
              <w:rPr>
                <w:rFonts w:ascii="Lucida Bright" w:hAnsi="Lucida Bright"/>
                <w:color w:val="0033A2"/>
                <w:spacing w:val="0"/>
                <w:szCs w:val="22"/>
              </w:rPr>
              <w:t>National D</w:t>
            </w:r>
            <w:r w:rsidR="00F124A8" w:rsidRPr="00234BB2">
              <w:rPr>
                <w:rFonts w:ascii="Lucida Bright" w:hAnsi="Lucida Bright"/>
                <w:color w:val="0033A2"/>
                <w:spacing w:val="0"/>
                <w:szCs w:val="22"/>
              </w:rPr>
              <w:t xml:space="preserve">atabase </w:t>
            </w:r>
            <w:r w:rsidRPr="00234BB2">
              <w:rPr>
                <w:rFonts w:ascii="Lucida Bright" w:hAnsi="Lucida Bright"/>
                <w:color w:val="0033A2"/>
                <w:spacing w:val="0"/>
                <w:szCs w:val="22"/>
              </w:rPr>
              <w:t>U</w:t>
            </w:r>
            <w:r w:rsidR="00F124A8" w:rsidRPr="00234BB2">
              <w:rPr>
                <w:rFonts w:ascii="Lucida Bright" w:hAnsi="Lucida Bright"/>
                <w:color w:val="0033A2"/>
                <w:spacing w:val="0"/>
                <w:szCs w:val="22"/>
              </w:rPr>
              <w:t>pdate</w:t>
            </w:r>
          </w:p>
          <w:p w14:paraId="3438D65F" w14:textId="5488E9A8" w:rsidR="00E15A1B" w:rsidRPr="00234BB2" w:rsidRDefault="00234BB2" w:rsidP="00234BB2">
            <w:pPr>
              <w:pStyle w:val="TableParagraph"/>
              <w:spacing w:before="80" w:line="240" w:lineRule="exact"/>
              <w:ind w:left="355" w:right="290"/>
              <w:rPr>
                <w:rFonts w:eastAsia="Segoe UI" w:cs="Segoe UI"/>
                <w:b/>
                <w:color w:val="FFFFFF" w:themeColor="background1"/>
                <w:spacing w:val="-2"/>
                <w:szCs w:val="20"/>
              </w:rPr>
            </w:pPr>
            <w:r w:rsidRPr="00234BB2">
              <w:rPr>
                <w:rFonts w:cs="Segoe UI"/>
                <w:b/>
                <w:noProof/>
                <w:color w:val="FFFFFF" w:themeColor="background1"/>
                <w:sz w:val="6"/>
              </w:rPr>
              <mc:AlternateContent>
                <mc:Choice Requires="wps">
                  <w:drawing>
                    <wp:anchor distT="0" distB="0" distL="114300" distR="114300" simplePos="0" relativeHeight="251655168" behindDoc="1" locked="0" layoutInCell="1" allowOverlap="1" wp14:anchorId="1F519A3F" wp14:editId="189738FB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50165</wp:posOffset>
                      </wp:positionV>
                      <wp:extent cx="6726555" cy="165100"/>
                      <wp:effectExtent l="0" t="0" r="0" b="6350"/>
                      <wp:wrapNone/>
                      <wp:docPr id="10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26555" cy="1651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0033A2"/>
                                  </a:gs>
                                  <a:gs pos="100000">
                                    <a:srgbClr val="208648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FF3CD5" id="Rectangle 121" o:spid="_x0000_s1026" style="position:absolute;margin-left:.2pt;margin-top:3.95pt;width:529.65pt;height:13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" fillcolor="#0033a2" stroked="f">
                      <v:fill color2="#208648" rotate="t" angle="90" focus="100%" type="gradient"/>
                    </v:rect>
                  </w:pict>
                </mc:Fallback>
              </mc:AlternateContent>
            </w:r>
            <w:r w:rsidR="00BA69FE">
              <w:rPr>
                <w:rFonts w:eastAsia="Segoe UI" w:cs="Segoe UI"/>
                <w:b/>
                <w:color w:val="FFFFFF" w:themeColor="background1"/>
                <w:spacing w:val="-2"/>
                <w:szCs w:val="20"/>
              </w:rPr>
              <w:t>April 2016</w:t>
            </w:r>
          </w:p>
          <w:tbl>
            <w:tblPr>
              <w:tblStyle w:val="TableGrid"/>
              <w:tblpPr w:leftFromText="187" w:rightFromText="144" w:vertAnchor="text" w:horzAnchor="margin" w:tblpXSpec="right" w:tblpY="792"/>
              <w:tblOverlap w:val="never"/>
              <w:tblW w:w="0" w:type="auto"/>
              <w:tblBorders>
                <w:top w:val="single" w:sz="18" w:space="0" w:color="0033A2"/>
                <w:left w:val="none" w:sz="0" w:space="0" w:color="auto"/>
                <w:bottom w:val="single" w:sz="18" w:space="0" w:color="0033A2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D9E3DF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420"/>
            </w:tblGrid>
            <w:tr w:rsidR="008A3EA9" w14:paraId="47EEC508" w14:textId="77777777" w:rsidTr="008A3EA9">
              <w:trPr>
                <w:trHeight w:val="6793"/>
              </w:trPr>
              <w:tc>
                <w:tcPr>
                  <w:tcW w:w="3420" w:type="dxa"/>
                  <w:shd w:val="clear" w:color="auto" w:fill="D9E3DF"/>
                  <w:tcMar>
                    <w:left w:w="115" w:type="dxa"/>
                  </w:tcMar>
                </w:tcPr>
                <w:p w14:paraId="0BB2AEB3" w14:textId="77777777" w:rsidR="008A3EA9" w:rsidRPr="000D5F3B" w:rsidRDefault="008A3EA9" w:rsidP="008A3EA9">
                  <w:pPr>
                    <w:pStyle w:val="TableParagraph"/>
                    <w:spacing w:before="60" w:after="0"/>
                    <w:ind w:left="-43" w:right="0"/>
                    <w:rPr>
                      <w:sz w:val="12"/>
                      <w:szCs w:val="12"/>
                    </w:rPr>
                  </w:pPr>
                  <w:r w:rsidRPr="00A9725D">
                    <w:rPr>
                      <w:noProof/>
                    </w:rPr>
                    <w:drawing>
                      <wp:inline distT="0" distB="0" distL="0" distR="0" wp14:anchorId="2E098C5D" wp14:editId="3F5A9810">
                        <wp:extent cx="1828800" cy="1084401"/>
                        <wp:effectExtent l="133350" t="114300" r="133350" b="173355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Image_retention flier.jp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28800" cy="10844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 w="88900" cap="sq">
                                  <a:solidFill>
                                    <a:srgbClr val="FFFFFF"/>
                                  </a:solidFill>
                                  <a:miter lim="800000"/>
                                </a:ln>
                                <a:effectLst>
                                  <a:outerShdw blurRad="55000" dist="18000" dir="5400000" algn="tl" rotWithShape="0">
                                    <a:srgbClr val="000000">
                                      <a:alpha val="40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twoPt" dir="t">
                                    <a:rot lat="0" lon="0" rev="7200000"/>
                                  </a:lightRig>
                                </a:scene3d>
                                <a:sp3d>
                                  <a:bevelT w="25400" h="19050"/>
                                  <a:contourClr>
                                    <a:srgbClr val="FFFFFF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0E4B10A" w14:textId="77777777" w:rsidR="008A3EA9" w:rsidRPr="00A9725D" w:rsidRDefault="008A3EA9" w:rsidP="008A3EA9">
                  <w:pPr>
                    <w:pStyle w:val="TableHeading"/>
                    <w:spacing w:before="0" w:after="80"/>
                    <w:ind w:left="144"/>
                  </w:pPr>
                  <w:r w:rsidRPr="00A9725D">
                    <w:t>Who is in our study</w:t>
                  </w:r>
                  <w:r>
                    <w:t>?</w:t>
                  </w:r>
                </w:p>
                <w:p w14:paraId="4068BD51" w14:textId="77777777" w:rsidR="008A3EA9" w:rsidRPr="00293B93" w:rsidRDefault="008A3EA9" w:rsidP="008A3EA9">
                  <w:pPr>
                    <w:pStyle w:val="Bullet1"/>
                  </w:pPr>
                  <w:r>
                    <w:t>Almost 4,000 adults (ages 18 to 94) and over 2,000 children have provided information.</w:t>
                  </w:r>
                </w:p>
                <w:p w14:paraId="0D339E2D" w14:textId="77777777" w:rsidR="008A3EA9" w:rsidRPr="00293B93" w:rsidRDefault="008A3EA9" w:rsidP="008A3EA9">
                  <w:pPr>
                    <w:pStyle w:val="Bullet1"/>
                  </w:pPr>
                  <w:r>
                    <w:t xml:space="preserve">People from all over the United </w:t>
                  </w:r>
                  <w:r w:rsidRPr="006F4D0C">
                    <w:t>States</w:t>
                  </w:r>
                  <w:r>
                    <w:t xml:space="preserve"> and other countries, such as Mexico take part in our study.</w:t>
                  </w:r>
                </w:p>
                <w:p w14:paraId="1047DE58" w14:textId="77777777" w:rsidR="008A3EA9" w:rsidRDefault="008A3EA9" w:rsidP="008A3EA9">
                  <w:pPr>
                    <w:pStyle w:val="Bullet1"/>
                  </w:pPr>
                  <w:r>
                    <w:t xml:space="preserve">Most people in our study were injured by fire/flame, but there are many other types of injuries as well. </w:t>
                  </w:r>
                </w:p>
                <w:p w14:paraId="3029A013" w14:textId="77777777" w:rsidR="008A3EA9" w:rsidRPr="00A9725D" w:rsidRDefault="008A3EA9" w:rsidP="008A3EA9">
                  <w:pPr>
                    <w:pStyle w:val="Bullet1"/>
                  </w:pPr>
                  <w:r w:rsidRPr="00203A99">
                    <w:t xml:space="preserve">The average </w:t>
                  </w:r>
                  <w:r w:rsidRPr="006F4D0C">
                    <w:t>total</w:t>
                  </w:r>
                  <w:r w:rsidRPr="00203A99">
                    <w:t xml:space="preserve"> body surface area burned for </w:t>
                  </w:r>
                  <w:r>
                    <w:t>people in our study</w:t>
                  </w:r>
                  <w:r w:rsidRPr="00203A99">
                    <w:t xml:space="preserve"> varies, and has ranged from 16% to 4</w:t>
                  </w:r>
                  <w:r>
                    <w:t>8%</w:t>
                  </w:r>
                  <w:r w:rsidRPr="00203A99">
                    <w:t xml:space="preserve"> since 1994.</w:t>
                  </w:r>
                </w:p>
              </w:tc>
            </w:tr>
          </w:tbl>
          <w:p w14:paraId="0384C6B8" w14:textId="5A2A94B2" w:rsidR="00C1363A" w:rsidRPr="001A5EAA" w:rsidRDefault="00F124A8" w:rsidP="00C037DB">
            <w:pPr>
              <w:pStyle w:val="TableParagraph"/>
              <w:spacing w:before="120" w:after="0"/>
            </w:pPr>
            <w:r>
              <w:t xml:space="preserve">Scientists </w:t>
            </w:r>
            <w:r w:rsidRPr="00A9725D">
              <w:t>and</w:t>
            </w:r>
            <w:r>
              <w:t xml:space="preserve"> doctors have learned more about burn injuries</w:t>
            </w:r>
            <w:r w:rsidR="00C223B2">
              <w:t>,</w:t>
            </w:r>
            <w:r>
              <w:t xml:space="preserve"> </w:t>
            </w:r>
            <w:r w:rsidR="00130B2E">
              <w:t>thanks to</w:t>
            </w:r>
            <w:r w:rsidR="00C1363A" w:rsidRPr="001A5EAA">
              <w:t xml:space="preserve"> people like you. As a research participant, your input about burn injury</w:t>
            </w:r>
            <w:r w:rsidR="00C1363A" w:rsidRPr="001A5EAA">
              <w:rPr>
                <w:w w:val="99"/>
              </w:rPr>
              <w:t xml:space="preserve"> </w:t>
            </w:r>
            <w:r w:rsidR="00C1363A" w:rsidRPr="001A5EAA">
              <w:t>help</w:t>
            </w:r>
            <w:r w:rsidR="00130B2E">
              <w:t>s</w:t>
            </w:r>
            <w:r w:rsidR="00C1363A" w:rsidRPr="001A5EAA">
              <w:t xml:space="preserve"> to improve </w:t>
            </w:r>
            <w:r w:rsidR="00470127">
              <w:t>the</w:t>
            </w:r>
            <w:r w:rsidR="00470127" w:rsidRPr="001A5EAA">
              <w:t xml:space="preserve"> </w:t>
            </w:r>
            <w:r w:rsidR="00C1363A" w:rsidRPr="001A5EAA">
              <w:t xml:space="preserve">care for </w:t>
            </w:r>
            <w:r w:rsidR="00470127">
              <w:t>many</w:t>
            </w:r>
            <w:r w:rsidR="00470127" w:rsidRPr="001A5EAA">
              <w:t xml:space="preserve"> </w:t>
            </w:r>
            <w:r w:rsidR="0014385B">
              <w:t>burn survivors</w:t>
            </w:r>
            <w:r w:rsidR="00470127">
              <w:t xml:space="preserve"> in the future</w:t>
            </w:r>
            <w:r w:rsidR="00C1363A" w:rsidRPr="001A5EAA">
              <w:t xml:space="preserve">. </w:t>
            </w:r>
          </w:p>
          <w:p w14:paraId="2C409090" w14:textId="374C8EE9" w:rsidR="00C1363A" w:rsidRPr="002B0F36" w:rsidRDefault="00130B2E" w:rsidP="00A9725D">
            <w:pPr>
              <w:pStyle w:val="Heading3"/>
            </w:pPr>
            <w:r w:rsidRPr="002B0F36">
              <w:t xml:space="preserve">Burn Model </w:t>
            </w:r>
            <w:r w:rsidRPr="00A9725D">
              <w:t>System</w:t>
            </w:r>
            <w:r w:rsidRPr="002B0F36">
              <w:t xml:space="preserve"> Update</w:t>
            </w:r>
          </w:p>
          <w:p w14:paraId="43F69BE9" w14:textId="5EFB3538" w:rsidR="00C1363A" w:rsidRDefault="00C1363A" w:rsidP="00A9725D">
            <w:pPr>
              <w:pStyle w:val="TableParagraph"/>
              <w:rPr>
                <w:rFonts w:eastAsia="Segoe UI" w:cs="Segoe UI"/>
                <w:szCs w:val="20"/>
              </w:rPr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Burn</w:t>
            </w:r>
            <w:r>
              <w:rPr>
                <w:spacing w:val="-3"/>
              </w:rPr>
              <w:t xml:space="preserve"> </w:t>
            </w:r>
            <w:r>
              <w:t>Model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System</w:t>
            </w:r>
            <w:r>
              <w:rPr>
                <w:spacing w:val="-4"/>
              </w:rPr>
              <w:t xml:space="preserve"> </w:t>
            </w:r>
            <w:r>
              <w:t>(BMS)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group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3"/>
              </w:rPr>
              <w:t xml:space="preserve"> </w:t>
            </w:r>
            <w:r>
              <w:t>hospitals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receives</w:t>
            </w:r>
            <w:r>
              <w:rPr>
                <w:spacing w:val="25"/>
              </w:rPr>
              <w:t xml:space="preserve"> </w:t>
            </w:r>
            <w:r>
              <w:t>money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Federal</w:t>
            </w:r>
            <w:r>
              <w:rPr>
                <w:spacing w:val="-2"/>
              </w:rPr>
              <w:t xml:space="preserve"> </w:t>
            </w:r>
            <w:r w:rsidRPr="00A9725D">
              <w:t>Government</w:t>
            </w:r>
            <w:r w:rsidR="00236BF9">
              <w:t xml:space="preserve"> to study the long t</w:t>
            </w:r>
            <w:r w:rsidR="00CB143D">
              <w:t xml:space="preserve">erm outcomes of </w:t>
            </w:r>
            <w:r w:rsidR="00470127">
              <w:t xml:space="preserve">people </w:t>
            </w:r>
            <w:r w:rsidR="00CB143D">
              <w:t xml:space="preserve">with </w:t>
            </w:r>
            <w:r w:rsidR="00236BF9">
              <w:t>burn injur</w:t>
            </w:r>
            <w:r w:rsidR="00CB143D">
              <w:t>ies</w:t>
            </w:r>
            <w:r>
              <w:t>.</w:t>
            </w:r>
            <w:r>
              <w:rPr>
                <w:spacing w:val="21"/>
                <w:position w:val="7"/>
                <w:sz w:val="11"/>
              </w:rPr>
              <w:t xml:space="preserve"> </w:t>
            </w:r>
            <w:r w:rsidR="00130B2E">
              <w:rPr>
                <w:spacing w:val="-2"/>
              </w:rPr>
              <w:t xml:space="preserve">We are doctors and researchers interested in using information from burn survivors to advance science and medical care. </w:t>
            </w:r>
            <w:r w:rsidR="00236BF9">
              <w:rPr>
                <w:spacing w:val="-2"/>
              </w:rPr>
              <w:t xml:space="preserve">Our main project is collecting data from participants </w:t>
            </w:r>
            <w:r w:rsidR="0040066D">
              <w:rPr>
                <w:spacing w:val="-2"/>
              </w:rPr>
              <w:t xml:space="preserve">at several </w:t>
            </w:r>
            <w:r w:rsidR="00470127">
              <w:rPr>
                <w:spacing w:val="-2"/>
              </w:rPr>
              <w:t xml:space="preserve">time </w:t>
            </w:r>
            <w:r w:rsidR="0040066D">
              <w:rPr>
                <w:spacing w:val="-2"/>
              </w:rPr>
              <w:t>points after their injury</w:t>
            </w:r>
            <w:r w:rsidR="00E15A1B">
              <w:rPr>
                <w:spacing w:val="-2"/>
              </w:rPr>
              <w:t>, including information about physical and emotional health</w:t>
            </w:r>
            <w:r w:rsidR="00130B2E">
              <w:rPr>
                <w:spacing w:val="-2"/>
              </w:rPr>
              <w:t>.</w:t>
            </w:r>
            <w:r w:rsidR="00C34AD9">
              <w:rPr>
                <w:spacing w:val="-2"/>
              </w:rPr>
              <w:t xml:space="preserve"> </w:t>
            </w:r>
            <w:r w:rsidR="00130B2E">
              <w:rPr>
                <w:spacing w:val="-2"/>
              </w:rPr>
              <w:t xml:space="preserve">This </w:t>
            </w:r>
            <w:r w:rsidR="00470127">
              <w:rPr>
                <w:spacing w:val="-2"/>
              </w:rPr>
              <w:t>information</w:t>
            </w:r>
            <w:r w:rsidR="00130B2E">
              <w:rPr>
                <w:spacing w:val="-2"/>
              </w:rPr>
              <w:t xml:space="preserve"> help</w:t>
            </w:r>
            <w:r w:rsidR="00CB143D">
              <w:rPr>
                <w:spacing w:val="-2"/>
              </w:rPr>
              <w:t>s</w:t>
            </w:r>
            <w:r w:rsidR="00130B2E">
              <w:rPr>
                <w:spacing w:val="-2"/>
              </w:rPr>
              <w:t xml:space="preserve"> us develop programs that </w:t>
            </w:r>
            <w:r w:rsidR="00470127">
              <w:rPr>
                <w:spacing w:val="-2"/>
              </w:rPr>
              <w:t xml:space="preserve">assist </w:t>
            </w:r>
            <w:r w:rsidR="00130B2E">
              <w:rPr>
                <w:spacing w:val="-2"/>
              </w:rPr>
              <w:t>burn survivors</w:t>
            </w:r>
            <w:r w:rsidR="0040066D">
              <w:rPr>
                <w:spacing w:val="-2"/>
              </w:rPr>
              <w:t xml:space="preserve"> in their </w:t>
            </w:r>
            <w:r w:rsidR="0040066D" w:rsidRPr="006F4D0C">
              <w:rPr>
                <w:spacing w:val="-6"/>
              </w:rPr>
              <w:t>recovery</w:t>
            </w:r>
            <w:r w:rsidR="00130B2E" w:rsidRPr="006F4D0C">
              <w:rPr>
                <w:spacing w:val="-6"/>
              </w:rPr>
              <w:t xml:space="preserve">. We have also been </w:t>
            </w:r>
            <w:r w:rsidR="00C223B2" w:rsidRPr="006F4D0C">
              <w:rPr>
                <w:spacing w:val="-6"/>
              </w:rPr>
              <w:t>studying</w:t>
            </w:r>
            <w:r w:rsidR="00130B2E" w:rsidRPr="006F4D0C">
              <w:rPr>
                <w:spacing w:val="-6"/>
              </w:rPr>
              <w:t xml:space="preserve"> exercise, and pain and itch management.</w:t>
            </w:r>
          </w:p>
          <w:p w14:paraId="66C80AF1" w14:textId="6D43CC63" w:rsidR="00C1363A" w:rsidRDefault="00130B2E" w:rsidP="00A9725D">
            <w:pPr>
              <w:pStyle w:val="Heading3"/>
              <w:rPr>
                <w:rFonts w:eastAsia="Segoe UI" w:cs="Segoe UI"/>
              </w:rPr>
            </w:pPr>
            <w:r>
              <w:t xml:space="preserve">What </w:t>
            </w:r>
            <w:r w:rsidRPr="00A9725D">
              <w:t>have</w:t>
            </w:r>
            <w:r>
              <w:t xml:space="preserve"> we learned</w:t>
            </w:r>
            <w:r w:rsidR="00C1363A">
              <w:t>?</w:t>
            </w:r>
          </w:p>
          <w:p w14:paraId="23589C77" w14:textId="77777777" w:rsidR="00C1363A" w:rsidRPr="00A9725D" w:rsidRDefault="00130B2E" w:rsidP="00A9725D">
            <w:pPr>
              <w:pStyle w:val="TableParagraph"/>
              <w:rPr>
                <w:spacing w:val="-4"/>
              </w:rPr>
            </w:pPr>
            <w:r w:rsidRPr="00A9725D">
              <w:rPr>
                <w:spacing w:val="-4"/>
              </w:rPr>
              <w:t xml:space="preserve">Using </w:t>
            </w:r>
            <w:r w:rsidR="00470127" w:rsidRPr="00A9725D">
              <w:rPr>
                <w:spacing w:val="-4"/>
              </w:rPr>
              <w:t xml:space="preserve">the information </w:t>
            </w:r>
            <w:r w:rsidRPr="00A9725D">
              <w:rPr>
                <w:spacing w:val="-4"/>
              </w:rPr>
              <w:t xml:space="preserve">from </w:t>
            </w:r>
            <w:r w:rsidR="00E67955" w:rsidRPr="00A9725D">
              <w:rPr>
                <w:spacing w:val="-4"/>
              </w:rPr>
              <w:t>survey participants</w:t>
            </w:r>
            <w:r w:rsidRPr="00A9725D">
              <w:rPr>
                <w:spacing w:val="-4"/>
              </w:rPr>
              <w:t xml:space="preserve"> we have learned that:</w:t>
            </w:r>
          </w:p>
          <w:p w14:paraId="19773DB3" w14:textId="77777777" w:rsidR="00130B2E" w:rsidRPr="00C037DB" w:rsidRDefault="00130B2E" w:rsidP="00C037DB">
            <w:pPr>
              <w:pStyle w:val="Bullets2"/>
            </w:pPr>
            <w:r w:rsidRPr="00C037DB">
              <w:t xml:space="preserve">Itching can be a problem for burn </w:t>
            </w:r>
            <w:proofErr w:type="gramStart"/>
            <w:r w:rsidRPr="00C037DB">
              <w:t>survivors</w:t>
            </w:r>
            <w:proofErr w:type="gramEnd"/>
            <w:r w:rsidRPr="00C037DB">
              <w:t xml:space="preserve"> years after the injury</w:t>
            </w:r>
            <w:r w:rsidR="00C223B2" w:rsidRPr="00C037DB">
              <w:t>, but generally decreases over time</w:t>
            </w:r>
            <w:r w:rsidR="00470127" w:rsidRPr="00C037DB">
              <w:t>.</w:t>
            </w:r>
          </w:p>
          <w:p w14:paraId="0E86C5E9" w14:textId="77777777" w:rsidR="00130B2E" w:rsidRPr="00C037DB" w:rsidRDefault="00130B2E" w:rsidP="00C037DB">
            <w:pPr>
              <w:pStyle w:val="Bullets2"/>
            </w:pPr>
            <w:r w:rsidRPr="00C037DB">
              <w:t>Exercise can help to improve health after a burn injury</w:t>
            </w:r>
            <w:r w:rsidR="008773DD" w:rsidRPr="00C037DB">
              <w:t xml:space="preserve"> and plays a role in keeping skin from becoming tight</w:t>
            </w:r>
            <w:r w:rsidR="00470127" w:rsidRPr="00C037DB">
              <w:t>.</w:t>
            </w:r>
          </w:p>
          <w:p w14:paraId="636332DD" w14:textId="31CB7CD4" w:rsidR="00130B2E" w:rsidRPr="00C037DB" w:rsidRDefault="00B23556" w:rsidP="00C037DB">
            <w:pPr>
              <w:pStyle w:val="Bullets2"/>
            </w:pPr>
            <w:r w:rsidRPr="00C037DB">
              <w:t xml:space="preserve">Returning to work </w:t>
            </w:r>
            <w:r w:rsidR="00C223B2" w:rsidRPr="00C037DB">
              <w:t>following</w:t>
            </w:r>
            <w:r w:rsidRPr="00C037DB">
              <w:t xml:space="preserve"> injury is important in improving overall quality of life for burn survivors.</w:t>
            </w:r>
          </w:p>
          <w:p w14:paraId="6FA34377" w14:textId="77777777" w:rsidR="00C1363A" w:rsidRDefault="00130B2E" w:rsidP="00A9725D">
            <w:pPr>
              <w:pStyle w:val="Heading3"/>
              <w:rPr>
                <w:rFonts w:eastAsia="Segoe UI" w:cs="Segoe UI"/>
              </w:rPr>
            </w:pPr>
            <w:r>
              <w:t xml:space="preserve">What else </w:t>
            </w:r>
            <w:r w:rsidR="00E15A1B">
              <w:t>do we do</w:t>
            </w:r>
            <w:r w:rsidR="00C1363A">
              <w:t>?</w:t>
            </w:r>
          </w:p>
          <w:p w14:paraId="65601DBF" w14:textId="77777777" w:rsidR="00C1363A" w:rsidRPr="006F4D0C" w:rsidRDefault="00130B2E" w:rsidP="00A9725D">
            <w:pPr>
              <w:pStyle w:val="TableParagraph"/>
              <w:rPr>
                <w:spacing w:val="-4"/>
              </w:rPr>
            </w:pPr>
            <w:r w:rsidRPr="006F4D0C">
              <w:rPr>
                <w:spacing w:val="-4"/>
              </w:rPr>
              <w:t>The BMS develops fact sheets to provide more information about living with a burn injury.</w:t>
            </w:r>
            <w:r w:rsidR="00C34AD9" w:rsidRPr="006F4D0C">
              <w:rPr>
                <w:spacing w:val="-4"/>
              </w:rPr>
              <w:t xml:space="preserve"> </w:t>
            </w:r>
            <w:r w:rsidRPr="006F4D0C">
              <w:rPr>
                <w:spacing w:val="-4"/>
              </w:rPr>
              <w:t xml:space="preserve">These fact sheets can be found at </w:t>
            </w:r>
            <w:hyperlink r:id="rId7" w:history="1">
              <w:r w:rsidRPr="006F4D0C">
                <w:rPr>
                  <w:rStyle w:val="Hyperlink"/>
                  <w:spacing w:val="-4"/>
                </w:rPr>
                <w:t>www.msktc.org</w:t>
              </w:r>
            </w:hyperlink>
            <w:r w:rsidRPr="006F4D0C">
              <w:rPr>
                <w:spacing w:val="-4"/>
              </w:rPr>
              <w:t>.</w:t>
            </w:r>
            <w:r w:rsidR="00C34AD9" w:rsidRPr="006F4D0C">
              <w:rPr>
                <w:spacing w:val="-4"/>
              </w:rPr>
              <w:t xml:space="preserve"> </w:t>
            </w:r>
            <w:r w:rsidRPr="006F4D0C">
              <w:rPr>
                <w:spacing w:val="-4"/>
              </w:rPr>
              <w:t>We also:</w:t>
            </w:r>
          </w:p>
          <w:p w14:paraId="3362096C" w14:textId="4D447E28" w:rsidR="00130B2E" w:rsidRDefault="00130B2E" w:rsidP="00234BB2">
            <w:pPr>
              <w:pStyle w:val="Bullets2"/>
              <w:ind w:right="4176"/>
            </w:pPr>
            <w:r>
              <w:t xml:space="preserve">Work with the </w:t>
            </w:r>
            <w:hyperlink r:id="rId8" w:history="1">
              <w:r w:rsidRPr="00E15A1B">
                <w:rPr>
                  <w:rStyle w:val="Hyperlink"/>
                  <w:spacing w:val="-2"/>
                </w:rPr>
                <w:t>Phoenix Society</w:t>
              </w:r>
              <w:r w:rsidR="00E15A1B" w:rsidRPr="00E15A1B">
                <w:rPr>
                  <w:rStyle w:val="Hyperlink"/>
                  <w:spacing w:val="-2"/>
                </w:rPr>
                <w:t xml:space="preserve"> for Burn Survivors</w:t>
              </w:r>
            </w:hyperlink>
            <w:r w:rsidR="00E15A1B">
              <w:t xml:space="preserve"> and their</w:t>
            </w:r>
            <w:r>
              <w:t xml:space="preserve"> SOAR program</w:t>
            </w:r>
          </w:p>
          <w:p w14:paraId="53103053" w14:textId="2978E1F9" w:rsidR="00130B2E" w:rsidRDefault="00130B2E" w:rsidP="00C037DB">
            <w:pPr>
              <w:pStyle w:val="Bullets2"/>
            </w:pPr>
            <w:r>
              <w:t xml:space="preserve">Participate in </w:t>
            </w:r>
            <w:r w:rsidR="00B651A8">
              <w:t xml:space="preserve">burn survivor </w:t>
            </w:r>
            <w:r>
              <w:t>support groups</w:t>
            </w:r>
          </w:p>
          <w:p w14:paraId="2F1AD3EB" w14:textId="4985A9B0" w:rsidR="00B23556" w:rsidRDefault="00B23556" w:rsidP="00C037DB">
            <w:pPr>
              <w:pStyle w:val="Bullets2"/>
            </w:pPr>
            <w:r>
              <w:t>Present information learned from the BMS surveys at national and international conferences</w:t>
            </w:r>
          </w:p>
          <w:p w14:paraId="3340AA33" w14:textId="3204DF91" w:rsidR="00B23556" w:rsidRPr="00B23556" w:rsidRDefault="00B23556" w:rsidP="00234BB2">
            <w:pPr>
              <w:pStyle w:val="Bullets2"/>
              <w:spacing w:after="0"/>
              <w:ind w:right="2211"/>
            </w:pPr>
            <w:r>
              <w:t>Gather doctors, researchers, and burn survivors for a State of Burn Science meeting</w:t>
            </w:r>
          </w:p>
          <w:p w14:paraId="52CE3979" w14:textId="77777777" w:rsidR="00C1363A" w:rsidRPr="00C11D6D" w:rsidRDefault="00B23556" w:rsidP="008A3EA9">
            <w:pPr>
              <w:pStyle w:val="Heading3"/>
            </w:pPr>
            <w:r>
              <w:t xml:space="preserve">Reminders about the </w:t>
            </w:r>
            <w:r w:rsidRPr="008A3EA9">
              <w:t>research</w:t>
            </w:r>
            <w:r>
              <w:t xml:space="preserve"> process:</w:t>
            </w:r>
          </w:p>
          <w:p w14:paraId="4C7FB3B8" w14:textId="31757152" w:rsidR="00C1363A" w:rsidRPr="008A3EA9" w:rsidRDefault="00C1363A" w:rsidP="00A9725D">
            <w:pPr>
              <w:pStyle w:val="TableParagraph"/>
            </w:pPr>
            <w:r w:rsidRPr="008A3EA9">
              <w:t>Our researchers will give you a survey to complete. The survey asks questions about your life and your health. The survey can be done in person, over the phone, or by mail—whichever works best for you.</w:t>
            </w:r>
            <w:r w:rsidRPr="008A3EA9">
              <w:rPr>
                <w:w w:val="99"/>
              </w:rPr>
              <w:t xml:space="preserve"> </w:t>
            </w:r>
            <w:r w:rsidR="008773DD" w:rsidRPr="008A3EA9">
              <w:t>You may skip questions you do not wish to answer</w:t>
            </w:r>
            <w:r w:rsidRPr="008A3EA9">
              <w:t xml:space="preserve">. </w:t>
            </w:r>
          </w:p>
          <w:p w14:paraId="5A1E6EBC" w14:textId="77777777" w:rsidR="00C1363A" w:rsidRDefault="00C1363A" w:rsidP="00234BB2">
            <w:pPr>
              <w:pStyle w:val="Heading3"/>
              <w:rPr>
                <w:rFonts w:eastAsia="Segoe UI" w:cs="Segoe UI"/>
              </w:rPr>
            </w:pPr>
            <w:r>
              <w:t xml:space="preserve">What happens </w:t>
            </w:r>
            <w:r w:rsidR="00B23556">
              <w:t>with your information</w:t>
            </w:r>
            <w:r>
              <w:t>?</w:t>
            </w:r>
          </w:p>
          <w:p w14:paraId="5C8B1AC8" w14:textId="28ED8A31" w:rsidR="00C1363A" w:rsidRDefault="00B23556" w:rsidP="00A9725D">
            <w:pPr>
              <w:pStyle w:val="TableParagraph"/>
            </w:pPr>
            <w:r w:rsidRPr="00A9725D">
              <w:rPr>
                <w:spacing w:val="-4"/>
              </w:rPr>
              <w:t xml:space="preserve">We </w:t>
            </w:r>
            <w:r w:rsidR="00C1363A" w:rsidRPr="00A9725D">
              <w:rPr>
                <w:spacing w:val="-4"/>
              </w:rPr>
              <w:t>use your information for study purposes only</w:t>
            </w:r>
            <w:r w:rsidR="008773DD" w:rsidRPr="00A9725D">
              <w:rPr>
                <w:spacing w:val="-4"/>
              </w:rPr>
              <w:t xml:space="preserve"> and</w:t>
            </w:r>
            <w:r w:rsidR="00C1363A" w:rsidRPr="00A9725D">
              <w:rPr>
                <w:spacing w:val="-4"/>
              </w:rPr>
              <w:t xml:space="preserve"> keep your information confidential and secure at all times.</w:t>
            </w:r>
            <w:r w:rsidR="00C1363A">
              <w:rPr>
                <w:spacing w:val="-5"/>
              </w:rPr>
              <w:t xml:space="preserve"> </w:t>
            </w:r>
            <w:r w:rsidR="00C1363A">
              <w:t>Based</w:t>
            </w:r>
            <w:r w:rsidR="00C1363A">
              <w:rPr>
                <w:spacing w:val="-3"/>
              </w:rPr>
              <w:t xml:space="preserve"> </w:t>
            </w:r>
            <w:r w:rsidR="00C1363A">
              <w:t>on</w:t>
            </w:r>
            <w:r w:rsidR="00C1363A">
              <w:rPr>
                <w:spacing w:val="-3"/>
              </w:rPr>
              <w:t xml:space="preserve"> </w:t>
            </w:r>
            <w:r w:rsidR="00C1363A">
              <w:t>federal</w:t>
            </w:r>
            <w:r w:rsidR="00C1363A">
              <w:rPr>
                <w:spacing w:val="-3"/>
              </w:rPr>
              <w:t xml:space="preserve"> </w:t>
            </w:r>
            <w:r w:rsidR="00C1363A">
              <w:t>laws,</w:t>
            </w:r>
            <w:r w:rsidR="00C1363A">
              <w:rPr>
                <w:spacing w:val="-3"/>
              </w:rPr>
              <w:t xml:space="preserve"> </w:t>
            </w:r>
            <w:r w:rsidR="00C1363A">
              <w:t>we</w:t>
            </w:r>
            <w:r w:rsidR="00C1363A">
              <w:rPr>
                <w:spacing w:val="-3"/>
              </w:rPr>
              <w:t xml:space="preserve"> </w:t>
            </w:r>
            <w:r w:rsidR="00C1363A">
              <w:t>can’t</w:t>
            </w:r>
            <w:r w:rsidR="00C1363A">
              <w:rPr>
                <w:spacing w:val="-4"/>
              </w:rPr>
              <w:t xml:space="preserve"> </w:t>
            </w:r>
            <w:r w:rsidR="00C1363A">
              <w:t>access</w:t>
            </w:r>
            <w:r w:rsidR="00C1363A">
              <w:rPr>
                <w:spacing w:val="-4"/>
              </w:rPr>
              <w:t xml:space="preserve"> </w:t>
            </w:r>
            <w:r w:rsidR="00C1363A">
              <w:t>your</w:t>
            </w:r>
            <w:r w:rsidR="00C1363A">
              <w:rPr>
                <w:spacing w:val="-3"/>
              </w:rPr>
              <w:t xml:space="preserve"> </w:t>
            </w:r>
            <w:r w:rsidR="00C1363A" w:rsidRPr="00A9725D">
              <w:t>medical</w:t>
            </w:r>
            <w:r w:rsidR="00C1363A">
              <w:rPr>
                <w:spacing w:val="-3"/>
              </w:rPr>
              <w:t xml:space="preserve"> </w:t>
            </w:r>
            <w:r w:rsidR="00C1363A">
              <w:t>records</w:t>
            </w:r>
            <w:r w:rsidR="00C1363A">
              <w:rPr>
                <w:spacing w:val="-4"/>
              </w:rPr>
              <w:t xml:space="preserve"> </w:t>
            </w:r>
            <w:r w:rsidR="00C1363A">
              <w:t>without</w:t>
            </w:r>
            <w:r w:rsidR="00C1363A">
              <w:rPr>
                <w:spacing w:val="-4"/>
              </w:rPr>
              <w:t xml:space="preserve"> </w:t>
            </w:r>
            <w:r w:rsidR="00C1363A">
              <w:t>your</w:t>
            </w:r>
            <w:r w:rsidR="00C1363A">
              <w:rPr>
                <w:spacing w:val="-3"/>
              </w:rPr>
              <w:t xml:space="preserve"> </w:t>
            </w:r>
            <w:r w:rsidR="00C1363A">
              <w:t>permission.</w:t>
            </w:r>
            <w:r w:rsidR="00C1363A">
              <w:rPr>
                <w:spacing w:val="-3"/>
              </w:rPr>
              <w:t xml:space="preserve"> </w:t>
            </w:r>
            <w:r w:rsidR="00C1363A">
              <w:rPr>
                <w:spacing w:val="-6"/>
              </w:rPr>
              <w:t>Your</w:t>
            </w:r>
            <w:r w:rsidR="00C1363A">
              <w:rPr>
                <w:spacing w:val="-3"/>
              </w:rPr>
              <w:t xml:space="preserve"> </w:t>
            </w:r>
            <w:r w:rsidR="00C1363A">
              <w:t>participation</w:t>
            </w:r>
            <w:r w:rsidR="007460FE">
              <w:t xml:space="preserve"> </w:t>
            </w:r>
            <w:r w:rsidR="00C1363A">
              <w:t>in</w:t>
            </w:r>
            <w:r w:rsidR="007460FE">
              <w:t xml:space="preserve"> </w:t>
            </w:r>
            <w:r w:rsidR="00C1363A">
              <w:t>this</w:t>
            </w:r>
            <w:r w:rsidR="00C1363A">
              <w:rPr>
                <w:spacing w:val="-6"/>
              </w:rPr>
              <w:t xml:space="preserve"> </w:t>
            </w:r>
            <w:r w:rsidR="00C1363A">
              <w:t>study</w:t>
            </w:r>
            <w:r w:rsidR="00C1363A">
              <w:rPr>
                <w:spacing w:val="-4"/>
              </w:rPr>
              <w:t xml:space="preserve"> </w:t>
            </w:r>
            <w:r w:rsidR="00A4407B">
              <w:rPr>
                <w:spacing w:val="-4"/>
              </w:rPr>
              <w:t xml:space="preserve">is voluntary and </w:t>
            </w:r>
            <w:r>
              <w:t>doesn’t</w:t>
            </w:r>
            <w:r w:rsidR="00C1363A">
              <w:rPr>
                <w:spacing w:val="-6"/>
              </w:rPr>
              <w:t xml:space="preserve"> </w:t>
            </w:r>
            <w:r w:rsidR="00C1363A">
              <w:t>affect</w:t>
            </w:r>
            <w:r w:rsidR="00C1363A">
              <w:rPr>
                <w:spacing w:val="-5"/>
              </w:rPr>
              <w:t xml:space="preserve"> </w:t>
            </w:r>
            <w:r w:rsidR="00C1363A">
              <w:t>your</w:t>
            </w:r>
            <w:r w:rsidR="00C1363A">
              <w:rPr>
                <w:spacing w:val="-4"/>
              </w:rPr>
              <w:t xml:space="preserve"> </w:t>
            </w:r>
            <w:r w:rsidR="00C1363A">
              <w:t>health</w:t>
            </w:r>
            <w:r w:rsidR="00C1363A">
              <w:rPr>
                <w:spacing w:val="-6"/>
              </w:rPr>
              <w:t xml:space="preserve"> </w:t>
            </w:r>
            <w:r w:rsidR="00C1363A">
              <w:t>insurance</w:t>
            </w:r>
            <w:r w:rsidR="00C1363A">
              <w:rPr>
                <w:spacing w:val="-4"/>
              </w:rPr>
              <w:t xml:space="preserve"> </w:t>
            </w:r>
            <w:r w:rsidR="00C1363A">
              <w:t>coverage</w:t>
            </w:r>
            <w:r w:rsidR="00C1363A">
              <w:rPr>
                <w:spacing w:val="-4"/>
              </w:rPr>
              <w:t xml:space="preserve"> </w:t>
            </w:r>
            <w:r w:rsidR="00C1363A">
              <w:t>or</w:t>
            </w:r>
            <w:r w:rsidR="00C1363A">
              <w:rPr>
                <w:spacing w:val="-5"/>
              </w:rPr>
              <w:t xml:space="preserve"> </w:t>
            </w:r>
            <w:r w:rsidR="00A4407B">
              <w:t>medical</w:t>
            </w:r>
            <w:r w:rsidR="008773DD">
              <w:t xml:space="preserve"> care in any way</w:t>
            </w:r>
            <w:r w:rsidR="00C1363A">
              <w:t>.</w:t>
            </w:r>
            <w:r>
              <w:t xml:space="preserve"> </w:t>
            </w:r>
          </w:p>
          <w:p w14:paraId="4E31481E" w14:textId="3FC57696" w:rsidR="000D5F3B" w:rsidRDefault="000D5F3B" w:rsidP="000D5F3B">
            <w:pPr>
              <w:pStyle w:val="Heading3"/>
              <w:rPr>
                <w:rFonts w:eastAsia="Segoe UI" w:cs="Segoe UI"/>
              </w:rPr>
            </w:pPr>
            <w:r>
              <w:t xml:space="preserve">How to contact us? </w:t>
            </w:r>
          </w:p>
          <w:p w14:paraId="4532F016" w14:textId="632FDF15" w:rsidR="000D5F3B" w:rsidRDefault="000D5F3B" w:rsidP="000D5F3B">
            <w:pPr>
              <w:pStyle w:val="TableParagraph"/>
              <w:spacing w:before="9"/>
              <w:ind w:left="240"/>
              <w:rPr>
                <w:color w:val="231F20"/>
                <w:spacing w:val="-6"/>
              </w:rPr>
            </w:pPr>
            <w:r>
              <w:rPr>
                <w:color w:val="231F20"/>
                <w:spacing w:val="-6"/>
              </w:rPr>
              <w:t>If you are interested in participating or need more information about t</w:t>
            </w:r>
            <w:r w:rsidR="00A7392F">
              <w:rPr>
                <w:color w:val="231F20"/>
                <w:spacing w:val="-6"/>
              </w:rPr>
              <w:t xml:space="preserve">he study, please contact us at: </w:t>
            </w:r>
            <w:hyperlink r:id="rId9" w:history="1">
              <w:r w:rsidR="00A7392F" w:rsidRPr="00751DD5">
                <w:rPr>
                  <w:rStyle w:val="Hyperlink"/>
                  <w:spacing w:val="-6"/>
                </w:rPr>
                <w:t>burndata@uw.edu</w:t>
              </w:r>
            </w:hyperlink>
          </w:p>
          <w:p w14:paraId="333B0686" w14:textId="77777777" w:rsidR="00A7392F" w:rsidRPr="000D5F3B" w:rsidRDefault="00A7392F" w:rsidP="000D5F3B">
            <w:pPr>
              <w:pStyle w:val="TableParagraph"/>
              <w:spacing w:before="9"/>
              <w:ind w:left="240"/>
              <w:rPr>
                <w:b/>
                <w:color w:val="231F20"/>
              </w:rPr>
            </w:pPr>
            <w:bookmarkStart w:id="0" w:name="_GoBack"/>
            <w:bookmarkEnd w:id="0"/>
          </w:p>
          <w:p w14:paraId="5F8F477E" w14:textId="559166C3" w:rsidR="00C1363A" w:rsidRPr="00C037DB" w:rsidRDefault="008921A2" w:rsidP="00C037DB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  <w:r w:rsidRPr="009B5773">
              <w:rPr>
                <w:noProof/>
                <w:color w:val="0033A2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7BF5AD81" wp14:editId="64317F1E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48895</wp:posOffset>
                      </wp:positionV>
                      <wp:extent cx="3848100" cy="269875"/>
                      <wp:effectExtent l="0" t="19050" r="19050" b="15875"/>
                      <wp:wrapNone/>
                      <wp:docPr id="7" name="Group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48100" cy="270344"/>
                                <a:chOff x="2114" y="12182"/>
                                <a:chExt cx="7832" cy="512"/>
                              </a:xfrm>
                            </wpg:grpSpPr>
                            <wps:wsp>
                              <wps:cNvPr id="8" name="AutoShape 1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14" y="12694"/>
                                  <a:ext cx="783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208648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utoShape 1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16" y="12182"/>
                                  <a:ext cx="783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208648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204D2B" id="Group 126" o:spid="_x0000_s1026" style="position:absolute;margin-left:111.3pt;margin-top:3.85pt;width:303pt;height:21.25pt;z-index:251662336" coordorigin="2114,12182" coordsize="7832,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24" o:spid="_x0000_s1027" type="#_x0000_t32" style="position:absolute;left:2114;top:12694;width:78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g8ccAAAADaAAAADwAAAGRycy9kb3ducmV2LnhtbERPPW/CMBDdK/U/WIfEUoHTDhWEGESR&#10;ULNCYT/iSxwSn9PYkNBfXw+VOj6972wz2lbcqfe1YwWv8wQEceF0zZWC09d+tgDhA7LG1jEpeJCH&#10;zfr5KcNUu4EPdD+GSsQQ9ikqMCF0qZS+MGTRz11HHLnS9RZDhH0ldY9DDLetfEuSd2mx5thgsKOd&#10;oaI53qyC5eLz8vKdN+fyuv1Jrq45dLsPo9R0Mm5XIAKN4V/85861grg1Xok3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IIPHHAAAAA2gAAAA8AAAAAAAAAAAAAAAAA&#10;oQIAAGRycy9kb3ducmV2LnhtbFBLBQYAAAAABAAEAPkAAACOAwAAAAA=&#10;" strokecolor="#208648" strokeweight="2.25pt"/>
                      <v:shape id="AutoShape 125" o:spid="_x0000_s1028" type="#_x0000_t32" style="position:absolute;left:2116;top:12182;width:78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SZ6sEAAADaAAAADwAAAGRycy9kb3ducmV2LnhtbESPT4vCMBTE74LfITzBi2iqB3GrUVxB&#10;1qv/7m+bZ1PbvHSbrHb30xtB8DjM/GaYxaq1lbhR4wvHCsajBARx5nTBuYLTcTucgfABWWPlmBT8&#10;kYfVsttZYKrdnfd0O4RcxBL2KSowIdSplD4zZNGPXE0cvYtrLIYom1zqBu+x3FZykiRTabHguGCw&#10;po2hrDz8WgUfs6/vwc+uPF+u6//k6sp9vfk0SvV77XoOIlAb3uEXvdORg+eVeAPk8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9RJnqwQAAANoAAAAPAAAAAAAAAAAAAAAA&#10;AKECAABkcnMvZG93bnJldi54bWxQSwUGAAAAAAQABAD5AAAAjwMAAAAA&#10;" strokecolor="#208648" strokeweight="2.25pt"/>
                    </v:group>
                  </w:pict>
                </mc:Fallback>
              </mc:AlternateContent>
            </w:r>
          </w:p>
          <w:p w14:paraId="16B688A3" w14:textId="43754A62" w:rsidR="00C1363A" w:rsidRPr="008E67C4" w:rsidRDefault="008921A2" w:rsidP="008921A2">
            <w:pPr>
              <w:pStyle w:val="Tagline"/>
              <w:spacing w:before="60"/>
              <w:jc w:val="left"/>
              <w:rPr>
                <w:color w:val="0033A2"/>
              </w:rPr>
            </w:pPr>
            <w:r w:rsidRPr="009B5773">
              <w:rPr>
                <w:color w:val="0033A2"/>
              </w:rPr>
              <w:drawing>
                <wp:anchor distT="0" distB="0" distL="114300" distR="114300" simplePos="0" relativeHeight="251656192" behindDoc="0" locked="0" layoutInCell="1" allowOverlap="1" wp14:anchorId="04B1E6CA" wp14:editId="4DF7B1C7">
                  <wp:simplePos x="0" y="0"/>
                  <wp:positionH relativeFrom="page">
                    <wp:posOffset>5138420</wp:posOffset>
                  </wp:positionH>
                  <wp:positionV relativeFrom="page">
                    <wp:posOffset>8775700</wp:posOffset>
                  </wp:positionV>
                  <wp:extent cx="1527175" cy="419100"/>
                  <wp:effectExtent l="0" t="0" r="0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175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color w:val="0033A2"/>
              </w:rPr>
              <w:t xml:space="preserve">            </w:t>
            </w:r>
            <w:r w:rsidR="002D2BC0">
              <w:rPr>
                <w:color w:val="0033A2"/>
              </w:rPr>
              <w:t xml:space="preserve">               </w:t>
            </w:r>
            <w:r w:rsidR="00C1363A" w:rsidRPr="009B5773">
              <w:rPr>
                <w:color w:val="0033A2"/>
              </w:rPr>
              <w:t>T</w:t>
            </w:r>
            <w:r w:rsidR="00C1363A" w:rsidRPr="008E67C4">
              <w:rPr>
                <w:color w:val="0033A2"/>
              </w:rPr>
              <w:t xml:space="preserve">hank you </w:t>
            </w:r>
            <w:r w:rsidR="00F124A8" w:rsidRPr="008E67C4">
              <w:rPr>
                <w:color w:val="0033A2"/>
              </w:rPr>
              <w:t xml:space="preserve">for </w:t>
            </w:r>
            <w:r w:rsidR="00C1363A" w:rsidRPr="008E67C4">
              <w:rPr>
                <w:color w:val="0033A2"/>
              </w:rPr>
              <w:t>being a part of our research!</w:t>
            </w:r>
          </w:p>
          <w:p w14:paraId="73A4A336" w14:textId="77777777" w:rsidR="00C1363A" w:rsidRDefault="00C1363A" w:rsidP="000A5FBE">
            <w:pPr>
              <w:pStyle w:val="TableParagraph"/>
              <w:spacing w:line="20" w:lineRule="atLeast"/>
              <w:ind w:left="235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0E165232" w14:textId="57B63D3C" w:rsidR="00EF35A6" w:rsidRDefault="00EF35A6" w:rsidP="00EF35A6">
            <w:pPr>
              <w:pStyle w:val="TableParagraph"/>
              <w:spacing w:before="14" w:after="240" w:line="192" w:lineRule="exact"/>
              <w:ind w:left="304" w:right="259" w:hanging="59"/>
              <w:rPr>
                <w:rFonts w:eastAsia="Segoe UI" w:cs="Segoe UI"/>
                <w:sz w:val="17"/>
                <w:szCs w:val="17"/>
              </w:rPr>
            </w:pPr>
          </w:p>
          <w:p w14:paraId="095BFA25" w14:textId="77777777" w:rsidR="00C1363A" w:rsidRPr="00C10487" w:rsidRDefault="00C1363A" w:rsidP="00C10487">
            <w:pPr>
              <w:pStyle w:val="TableParagraph"/>
              <w:spacing w:before="14" w:after="240" w:line="192" w:lineRule="exact"/>
              <w:ind w:left="304" w:right="259" w:hanging="59"/>
              <w:rPr>
                <w:rFonts w:eastAsia="Segoe UI" w:cs="Segoe UI"/>
                <w:b/>
                <w:sz w:val="17"/>
                <w:szCs w:val="17"/>
              </w:rPr>
            </w:pPr>
          </w:p>
        </w:tc>
      </w:tr>
      <w:tr w:rsidR="00C1363A" w14:paraId="37C701C0" w14:textId="77777777" w:rsidTr="006B6A72">
        <w:trPr>
          <w:trHeight w:hRule="exact" w:val="170"/>
          <w:jc w:val="center"/>
        </w:trPr>
        <w:tc>
          <w:tcPr>
            <w:tcW w:w="10598" w:type="dxa"/>
            <w:shd w:val="clear" w:color="auto" w:fill="auto"/>
          </w:tcPr>
          <w:p w14:paraId="6DB0EED3" w14:textId="77777777" w:rsidR="00C1363A" w:rsidRDefault="00470127" w:rsidP="000A5FB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EA69FE1" wp14:editId="2950466B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7620</wp:posOffset>
                      </wp:positionV>
                      <wp:extent cx="6739255" cy="118745"/>
                      <wp:effectExtent l="0" t="0" r="0" b="8255"/>
                      <wp:wrapNone/>
                      <wp:docPr id="2" name="Rectangl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39255" cy="11874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208648"/>
                                  </a:gs>
                                  <a:gs pos="100000">
                                    <a:srgbClr val="0033A2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004BD6" id="Rectangle 122" o:spid="_x0000_s1026" style="position:absolute;margin-left:-.95pt;margin-top:.6pt;width:530.65pt;height:9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" fillcolor="#208648" stroked="f">
                      <v:fill color2="#0033a2" rotate="t" angle="90" focus="100%" type="gradient"/>
                    </v:rect>
                  </w:pict>
                </mc:Fallback>
              </mc:AlternateContent>
            </w:r>
          </w:p>
        </w:tc>
      </w:tr>
    </w:tbl>
    <w:p w14:paraId="689AE835" w14:textId="77777777" w:rsidR="00B823A4" w:rsidRPr="001A5EAA" w:rsidRDefault="00B823A4">
      <w:pPr>
        <w:spacing w:before="9"/>
        <w:rPr>
          <w:rFonts w:ascii="Times New Roman" w:eastAsia="Times New Roman" w:hAnsi="Times New Roman" w:cs="Times New Roman"/>
          <w:sz w:val="4"/>
          <w:szCs w:val="6"/>
        </w:rPr>
      </w:pPr>
    </w:p>
    <w:sectPr w:rsidR="00B823A4" w:rsidRPr="001A5EAA" w:rsidSect="003C05BC">
      <w:type w:val="continuous"/>
      <w:pgSz w:w="12240" w:h="15840" w:code="1"/>
      <w:pgMar w:top="346" w:right="720" w:bottom="274" w:left="720" w:header="720" w:footer="720" w:gutter="0"/>
      <w:cols w:space="720"/>
      <w:vAlign w:val="center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Bright">
    <w:panose1 w:val="020406020505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104BD"/>
    <w:multiLevelType w:val="hybridMultilevel"/>
    <w:tmpl w:val="F21E3052"/>
    <w:lvl w:ilvl="0" w:tplc="3F202EE0">
      <w:start w:val="1"/>
      <w:numFmt w:val="bullet"/>
      <w:pStyle w:val="Bullets2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3DE069F8"/>
    <w:multiLevelType w:val="hybridMultilevel"/>
    <w:tmpl w:val="1DC6972C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57A3598F"/>
    <w:multiLevelType w:val="hybridMultilevel"/>
    <w:tmpl w:val="13D64DC2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7C1B6D84"/>
    <w:multiLevelType w:val="hybridMultilevel"/>
    <w:tmpl w:val="1CB0D916"/>
    <w:lvl w:ilvl="0" w:tplc="E9A022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B62025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7ECA58F5"/>
    <w:multiLevelType w:val="hybridMultilevel"/>
    <w:tmpl w:val="15801356"/>
    <w:lvl w:ilvl="0" w:tplc="7B8E8140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208648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3A4"/>
    <w:rsid w:val="000404BE"/>
    <w:rsid w:val="00057DC6"/>
    <w:rsid w:val="000641CE"/>
    <w:rsid w:val="000733E8"/>
    <w:rsid w:val="000A21E2"/>
    <w:rsid w:val="000A5FBE"/>
    <w:rsid w:val="000A6FFB"/>
    <w:rsid w:val="000D3956"/>
    <w:rsid w:val="000D5F3B"/>
    <w:rsid w:val="00120025"/>
    <w:rsid w:val="00130B2E"/>
    <w:rsid w:val="001414F0"/>
    <w:rsid w:val="0014385B"/>
    <w:rsid w:val="0016171F"/>
    <w:rsid w:val="001A5EAA"/>
    <w:rsid w:val="001C516F"/>
    <w:rsid w:val="00203A99"/>
    <w:rsid w:val="0022431F"/>
    <w:rsid w:val="00234BB2"/>
    <w:rsid w:val="00236BF9"/>
    <w:rsid w:val="0026654F"/>
    <w:rsid w:val="002704C1"/>
    <w:rsid w:val="00291752"/>
    <w:rsid w:val="00293B93"/>
    <w:rsid w:val="002979CF"/>
    <w:rsid w:val="002B0F36"/>
    <w:rsid w:val="002C1FB7"/>
    <w:rsid w:val="002D2BC0"/>
    <w:rsid w:val="003C05BC"/>
    <w:rsid w:val="0040066D"/>
    <w:rsid w:val="00420102"/>
    <w:rsid w:val="00433BEC"/>
    <w:rsid w:val="004428A3"/>
    <w:rsid w:val="0044751F"/>
    <w:rsid w:val="00470127"/>
    <w:rsid w:val="004C06A2"/>
    <w:rsid w:val="005116C4"/>
    <w:rsid w:val="005233C0"/>
    <w:rsid w:val="005966AD"/>
    <w:rsid w:val="005A7EA3"/>
    <w:rsid w:val="006168B3"/>
    <w:rsid w:val="00623094"/>
    <w:rsid w:val="006239E5"/>
    <w:rsid w:val="00634B18"/>
    <w:rsid w:val="006456FF"/>
    <w:rsid w:val="00671968"/>
    <w:rsid w:val="00687D01"/>
    <w:rsid w:val="006B6A72"/>
    <w:rsid w:val="006F4D0C"/>
    <w:rsid w:val="007460FE"/>
    <w:rsid w:val="007D6EFE"/>
    <w:rsid w:val="008067B1"/>
    <w:rsid w:val="00843B8A"/>
    <w:rsid w:val="008773DD"/>
    <w:rsid w:val="008921A2"/>
    <w:rsid w:val="008A3EA9"/>
    <w:rsid w:val="008E67C4"/>
    <w:rsid w:val="008E6C13"/>
    <w:rsid w:val="009251A4"/>
    <w:rsid w:val="00932D72"/>
    <w:rsid w:val="00934BD1"/>
    <w:rsid w:val="009609F5"/>
    <w:rsid w:val="009B5773"/>
    <w:rsid w:val="009D4FE3"/>
    <w:rsid w:val="00A4407B"/>
    <w:rsid w:val="00A61BEE"/>
    <w:rsid w:val="00A7392F"/>
    <w:rsid w:val="00A9725D"/>
    <w:rsid w:val="00AA2F0F"/>
    <w:rsid w:val="00AB626A"/>
    <w:rsid w:val="00AE7835"/>
    <w:rsid w:val="00AF3F97"/>
    <w:rsid w:val="00B23556"/>
    <w:rsid w:val="00B651A8"/>
    <w:rsid w:val="00B823A4"/>
    <w:rsid w:val="00B97FA8"/>
    <w:rsid w:val="00BA69FE"/>
    <w:rsid w:val="00C037DB"/>
    <w:rsid w:val="00C10487"/>
    <w:rsid w:val="00C11D6D"/>
    <w:rsid w:val="00C1363A"/>
    <w:rsid w:val="00C223B2"/>
    <w:rsid w:val="00C34AD9"/>
    <w:rsid w:val="00CB143D"/>
    <w:rsid w:val="00CD0E4F"/>
    <w:rsid w:val="00CE740F"/>
    <w:rsid w:val="00D1055D"/>
    <w:rsid w:val="00D11DC4"/>
    <w:rsid w:val="00D81F40"/>
    <w:rsid w:val="00DE6885"/>
    <w:rsid w:val="00E15A1B"/>
    <w:rsid w:val="00E32857"/>
    <w:rsid w:val="00E67955"/>
    <w:rsid w:val="00E8752B"/>
    <w:rsid w:val="00EA0520"/>
    <w:rsid w:val="00EA3B67"/>
    <w:rsid w:val="00ED684F"/>
    <w:rsid w:val="00EF35A6"/>
    <w:rsid w:val="00F01466"/>
    <w:rsid w:val="00F124A8"/>
    <w:rsid w:val="00F12789"/>
    <w:rsid w:val="00F32ADF"/>
    <w:rsid w:val="00F66880"/>
    <w:rsid w:val="00F707A0"/>
    <w:rsid w:val="00F8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ru v:ext="edit" colors="#f37021"/>
    </o:shapedefaults>
    <o:shapelayout v:ext="edit">
      <o:idmap v:ext="edit" data="1"/>
    </o:shapelayout>
  </w:shapeDefaults>
  <w:decimalSymbol w:val="."/>
  <w:listSeparator w:val=","/>
  <w14:docId w14:val="23B4CFFB"/>
  <w15:docId w15:val="{08C128F4-3EF6-446E-9703-C13FD660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456FF"/>
  </w:style>
  <w:style w:type="paragraph" w:styleId="Heading1">
    <w:name w:val="heading 1"/>
    <w:next w:val="Normal"/>
    <w:link w:val="Heading1Char"/>
    <w:uiPriority w:val="99"/>
    <w:qFormat/>
    <w:rsid w:val="00A9725D"/>
    <w:pPr>
      <w:spacing w:before="167" w:line="491" w:lineRule="exact"/>
      <w:ind w:left="3226"/>
      <w:outlineLvl w:val="0"/>
    </w:pPr>
    <w:rPr>
      <w:rFonts w:ascii="Segoe UI"/>
      <w:b/>
      <w:color w:val="208648"/>
      <w:sz w:val="36"/>
      <w:szCs w:val="36"/>
    </w:rPr>
  </w:style>
  <w:style w:type="paragraph" w:styleId="Heading2">
    <w:name w:val="heading 2"/>
    <w:basedOn w:val="TableParagraph"/>
    <w:next w:val="Normal"/>
    <w:link w:val="Heading2Char"/>
    <w:uiPriority w:val="9"/>
    <w:unhideWhenUsed/>
    <w:qFormat/>
    <w:rsid w:val="006B6A72"/>
    <w:pPr>
      <w:keepNext/>
      <w:spacing w:line="560" w:lineRule="exact"/>
      <w:jc w:val="center"/>
      <w:outlineLvl w:val="1"/>
    </w:pPr>
    <w:rPr>
      <w:rFonts w:ascii="Segoe Print"/>
      <w:b/>
      <w:color w:val="208648"/>
      <w:spacing w:val="-9"/>
      <w:sz w:val="36"/>
    </w:rPr>
  </w:style>
  <w:style w:type="paragraph" w:styleId="Heading3">
    <w:name w:val="heading 3"/>
    <w:basedOn w:val="TableParagraph"/>
    <w:next w:val="Normal"/>
    <w:link w:val="Heading3Char"/>
    <w:uiPriority w:val="9"/>
    <w:unhideWhenUsed/>
    <w:qFormat/>
    <w:rsid w:val="008A3EA9"/>
    <w:pPr>
      <w:spacing w:before="60" w:after="20"/>
      <w:outlineLvl w:val="2"/>
    </w:pPr>
    <w:rPr>
      <w:b/>
      <w:color w:val="0033A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43B8A"/>
  </w:style>
  <w:style w:type="paragraph" w:customStyle="1" w:styleId="TableParagraph">
    <w:name w:val="Table Paragraph"/>
    <w:uiPriority w:val="1"/>
    <w:qFormat/>
    <w:rsid w:val="006F4D0C"/>
    <w:pPr>
      <w:spacing w:after="40"/>
      <w:ind w:left="216" w:right="288"/>
    </w:pPr>
    <w:rPr>
      <w:rFonts w:ascii="Segoe UI" w:hAnsi="Segoe UI"/>
      <w:color w:val="000000" w:themeColor="text1"/>
      <w:sz w:val="20"/>
    </w:rPr>
  </w:style>
  <w:style w:type="table" w:styleId="TableGrid">
    <w:name w:val="Table Grid"/>
    <w:basedOn w:val="TableNormal"/>
    <w:uiPriority w:val="59"/>
    <w:rsid w:val="00623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56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6F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A9725D"/>
    <w:rPr>
      <w:rFonts w:ascii="Segoe UI"/>
      <w:b/>
      <w:color w:val="208648"/>
      <w:sz w:val="36"/>
      <w:szCs w:val="36"/>
    </w:rPr>
  </w:style>
  <w:style w:type="paragraph" w:customStyle="1" w:styleId="Bullet1">
    <w:name w:val="Bullet 1"/>
    <w:basedOn w:val="BodyText"/>
    <w:uiPriority w:val="99"/>
    <w:rsid w:val="008A3EA9"/>
    <w:pPr>
      <w:widowControl/>
      <w:numPr>
        <w:numId w:val="3"/>
      </w:numPr>
      <w:suppressAutoHyphens/>
      <w:autoSpaceDE w:val="0"/>
      <w:autoSpaceDN w:val="0"/>
      <w:adjustRightInd w:val="0"/>
      <w:ind w:left="288" w:hanging="288"/>
      <w:textAlignment w:val="center"/>
    </w:pPr>
    <w:rPr>
      <w:rFonts w:ascii="Segoe UI" w:hAnsi="Segoe UI" w:cs="Segoe UI"/>
      <w:i/>
      <w:color w:val="000000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456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56FF"/>
  </w:style>
  <w:style w:type="paragraph" w:customStyle="1" w:styleId="TableHeading">
    <w:name w:val="Table Heading"/>
    <w:uiPriority w:val="1"/>
    <w:qFormat/>
    <w:rsid w:val="00C037DB"/>
    <w:pPr>
      <w:spacing w:before="120" w:after="120"/>
      <w:ind w:left="137"/>
      <w:jc w:val="center"/>
    </w:pPr>
    <w:rPr>
      <w:rFonts w:ascii="Segoe UI" w:hAnsi="Segoe UI" w:cs="Segoe UI"/>
      <w:b/>
      <w:bCs/>
      <w:color w:val="208648"/>
    </w:rPr>
  </w:style>
  <w:style w:type="character" w:styleId="CommentReference">
    <w:name w:val="annotation reference"/>
    <w:basedOn w:val="DefaultParagraphFont"/>
    <w:uiPriority w:val="99"/>
    <w:semiHidden/>
    <w:unhideWhenUsed/>
    <w:rsid w:val="008067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67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67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67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7B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93B93"/>
    <w:pPr>
      <w:widowControl/>
    </w:pPr>
  </w:style>
  <w:style w:type="character" w:customStyle="1" w:styleId="Heading2Char">
    <w:name w:val="Heading 2 Char"/>
    <w:basedOn w:val="DefaultParagraphFont"/>
    <w:link w:val="Heading2"/>
    <w:uiPriority w:val="9"/>
    <w:rsid w:val="006B6A72"/>
    <w:rPr>
      <w:rFonts w:ascii="Segoe Print"/>
      <w:b/>
      <w:color w:val="208648"/>
      <w:spacing w:val="-9"/>
      <w:sz w:val="36"/>
    </w:rPr>
  </w:style>
  <w:style w:type="paragraph" w:customStyle="1" w:styleId="Heading1Script">
    <w:name w:val="Heading 1 Script"/>
    <w:basedOn w:val="TableParagraph"/>
    <w:uiPriority w:val="1"/>
    <w:qFormat/>
    <w:rsid w:val="006B6A72"/>
    <w:pPr>
      <w:spacing w:line="674" w:lineRule="exact"/>
      <w:ind w:left="3229"/>
    </w:pPr>
    <w:rPr>
      <w:rFonts w:ascii="Segoe Print"/>
      <w:b/>
      <w:color w:val="231F20"/>
      <w:spacing w:val="-1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A3EA9"/>
    <w:rPr>
      <w:rFonts w:ascii="Segoe UI" w:hAnsi="Segoe UI"/>
      <w:b/>
      <w:color w:val="0033A2"/>
      <w:sz w:val="20"/>
    </w:rPr>
  </w:style>
  <w:style w:type="character" w:styleId="Hyperlink">
    <w:name w:val="Hyperlink"/>
    <w:basedOn w:val="DefaultParagraphFont"/>
    <w:uiPriority w:val="99"/>
    <w:unhideWhenUsed/>
    <w:rsid w:val="00A61BEE"/>
    <w:rPr>
      <w:color w:val="0000FF" w:themeColor="hyperlink"/>
      <w:u w:val="single"/>
    </w:rPr>
  </w:style>
  <w:style w:type="paragraph" w:customStyle="1" w:styleId="DescriptiveText">
    <w:name w:val="Descriptive Text"/>
    <w:qFormat/>
    <w:rsid w:val="00203A99"/>
    <w:pPr>
      <w:widowControl/>
      <w:spacing w:after="180"/>
      <w:ind w:right="230"/>
    </w:pPr>
    <w:rPr>
      <w:rFonts w:ascii="Arial" w:eastAsiaTheme="majorEastAsia" w:hAnsi="Arial" w:cstheme="majorBidi"/>
      <w:b/>
      <w:bCs/>
      <w:i/>
      <w:color w:val="A0B6AE"/>
      <w:sz w:val="18"/>
      <w:szCs w:val="18"/>
    </w:rPr>
  </w:style>
  <w:style w:type="paragraph" w:customStyle="1" w:styleId="Bullets2">
    <w:name w:val="Bullets 2"/>
    <w:basedOn w:val="TableParagraph"/>
    <w:uiPriority w:val="1"/>
    <w:qFormat/>
    <w:rsid w:val="006F4D0C"/>
    <w:pPr>
      <w:numPr>
        <w:numId w:val="4"/>
      </w:numPr>
      <w:ind w:left="504" w:right="4162" w:hanging="288"/>
    </w:pPr>
    <w:rPr>
      <w:rFonts w:eastAsia="Segoe UI" w:cs="Segoe UI"/>
      <w:szCs w:val="20"/>
    </w:rPr>
  </w:style>
  <w:style w:type="paragraph" w:customStyle="1" w:styleId="Tagline">
    <w:name w:val="Tagline"/>
    <w:uiPriority w:val="1"/>
    <w:qFormat/>
    <w:rsid w:val="006F4D0C"/>
    <w:pPr>
      <w:spacing w:after="240"/>
      <w:jc w:val="center"/>
    </w:pPr>
    <w:rPr>
      <w:rFonts w:ascii="Segoe Print" w:hAnsi="Segoe Print"/>
      <w:b/>
      <w:noProof/>
      <w:color w:val="000000" w:themeColor="text1"/>
      <w:sz w:val="24"/>
    </w:rPr>
  </w:style>
  <w:style w:type="paragraph" w:customStyle="1" w:styleId="MonthYear">
    <w:name w:val="Month Year"/>
    <w:uiPriority w:val="1"/>
    <w:qFormat/>
    <w:rsid w:val="00C037DB"/>
    <w:pPr>
      <w:spacing w:before="4"/>
      <w:ind w:left="985"/>
    </w:pPr>
    <w:rPr>
      <w:rFonts w:ascii="Segoe UI" w:eastAsia="Times New Roman" w:hAnsi="Segoe UI" w:cs="Segoe UI"/>
      <w:b/>
      <w:color w:val="0033A2"/>
      <w:sz w:val="18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oenix-society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sktc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burndata@uw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Institutes for Research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Peterman, Andrew</dc:creator>
  <cp:lastModifiedBy>Kara A. McMullen</cp:lastModifiedBy>
  <cp:revision>2</cp:revision>
  <cp:lastPrinted>2015-02-13T17:03:00Z</cp:lastPrinted>
  <dcterms:created xsi:type="dcterms:W3CDTF">2016-05-02T15:49:00Z</dcterms:created>
  <dcterms:modified xsi:type="dcterms:W3CDTF">2016-05-02T15:49:00Z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2015-02-12T00:00:00Z</vt:filetime>
  </property>
  <property fmtid="{D5CDD505-2E9C-101B-9397-08002B2CF9AE}" pid="3" name="LastSaved">
    <vt:filetime>2015-02-13T00:00:00Z</vt:filetime>
  </property>
</Properties>
</file>